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3D7BE" w14:textId="77777777" w:rsidR="0037513F" w:rsidRDefault="009C714E" w:rsidP="00104CF8">
      <w:pPr>
        <w:jc w:val="center"/>
        <w:rPr>
          <w:rFonts w:ascii="Times New Roman" w:hAnsi="Times New Roman" w:cs="Times New Roman"/>
        </w:rPr>
      </w:pPr>
      <w:r w:rsidRPr="009C714E">
        <w:rPr>
          <w:rFonts w:ascii="Times New Roman" w:hAnsi="Times New Roman" w:cs="Times New Roman"/>
          <w:sz w:val="32"/>
          <w:u w:val="single"/>
        </w:rPr>
        <w:t>Presentation One Outline</w:t>
      </w:r>
    </w:p>
    <w:p w14:paraId="55F86A1D" w14:textId="77777777" w:rsidR="009C714E" w:rsidRDefault="009C714E" w:rsidP="00104CF8">
      <w:pPr>
        <w:rPr>
          <w:rFonts w:ascii="Times New Roman" w:hAnsi="Times New Roman" w:cs="Times New Roman"/>
        </w:rPr>
      </w:pPr>
    </w:p>
    <w:p w14:paraId="360BCF6D" w14:textId="5E0B66E5" w:rsidR="009C714E" w:rsidRDefault="009C714E" w:rsidP="0010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Opening </w:t>
      </w:r>
      <w:r w:rsidR="00F23138">
        <w:rPr>
          <w:rFonts w:ascii="Times New Roman" w:hAnsi="Times New Roman" w:cs="Times New Roman"/>
        </w:rPr>
        <w:t>assertion</w:t>
      </w:r>
      <w:r>
        <w:rPr>
          <w:rFonts w:ascii="Times New Roman" w:hAnsi="Times New Roman" w:cs="Times New Roman"/>
        </w:rPr>
        <w:t xml:space="preserve"> – Personal Story: At three days old, my little bro</w:t>
      </w:r>
      <w:r w:rsidR="00CD226D">
        <w:rPr>
          <w:rFonts w:ascii="Times New Roman" w:hAnsi="Times New Roman" w:cs="Times New Roman"/>
        </w:rPr>
        <w:t>ther was diagnosed with a genetic disease called cystic f</w:t>
      </w:r>
      <w:r>
        <w:rPr>
          <w:rFonts w:ascii="Times New Roman" w:hAnsi="Times New Roman" w:cs="Times New Roman"/>
        </w:rPr>
        <w:t>ibrosis (picture)</w:t>
      </w:r>
    </w:p>
    <w:p w14:paraId="7E2149DB" w14:textId="77777777" w:rsidR="009C714E" w:rsidRDefault="009C714E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this was extremely upsetting for my family, particularly my parents.</w:t>
      </w:r>
    </w:p>
    <w:p w14:paraId="5E1B5EC7" w14:textId="77777777" w:rsidR="009C714E" w:rsidRDefault="009C714E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it prompted them – and as I got older, me – to learn more about the disease and what this diagnosis meant for my brother</w:t>
      </w:r>
    </w:p>
    <w:p w14:paraId="5B0FDAD3" w14:textId="77777777" w:rsidR="009C714E" w:rsidRPr="009C714E" w:rsidRDefault="009C714E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 we will turn to a brief overview of CF</w:t>
      </w:r>
    </w:p>
    <w:p w14:paraId="0A4AA506" w14:textId="587486D3" w:rsidR="009C714E" w:rsidRDefault="009C714E" w:rsidP="0010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</w:t>
      </w:r>
      <w:r w:rsidR="00C36E57">
        <w:rPr>
          <w:rFonts w:ascii="Times New Roman" w:hAnsi="Times New Roman" w:cs="Times New Roman"/>
        </w:rPr>
        <w:t xml:space="preserve"> </w:t>
      </w:r>
      <w:r w:rsidR="00F23138">
        <w:rPr>
          <w:rFonts w:ascii="Times New Roman" w:hAnsi="Times New Roman" w:cs="Times New Roman"/>
        </w:rPr>
        <w:t>assertion</w:t>
      </w:r>
      <w:r w:rsidR="00CD226D">
        <w:rPr>
          <w:rFonts w:ascii="Times New Roman" w:hAnsi="Times New Roman" w:cs="Times New Roman"/>
        </w:rPr>
        <w:t>: Cystic f</w:t>
      </w:r>
      <w:r>
        <w:rPr>
          <w:rFonts w:ascii="Times New Roman" w:hAnsi="Times New Roman" w:cs="Times New Roman"/>
        </w:rPr>
        <w:t xml:space="preserve">ibrosis patients have a significantly shortened lifespan. </w:t>
      </w:r>
    </w:p>
    <w:p w14:paraId="6CA99EE2" w14:textId="77777777" w:rsidR="009C714E" w:rsidRDefault="009C714E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Source: CFF.org (Cystic Fibrosis Foundation – About CF)</w:t>
      </w:r>
    </w:p>
    <w:p w14:paraId="42413DC9" w14:textId="77777777" w:rsidR="009C714E" w:rsidRDefault="00C41639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1950s, CF patients rarely lived long enough to attend, let alone graduate, from elementary school AND when my brother was born,</w:t>
      </w:r>
      <w:r w:rsidR="00CD226D">
        <w:rPr>
          <w:rFonts w:ascii="Times New Roman" w:hAnsi="Times New Roman" w:cs="Times New Roman"/>
        </w:rPr>
        <w:t xml:space="preserve"> prognoses were not much better. Treatments addressed symptoms, but not causes. </w:t>
      </w:r>
      <w:r>
        <w:rPr>
          <w:rFonts w:ascii="Times New Roman" w:hAnsi="Times New Roman" w:cs="Times New Roman"/>
        </w:rPr>
        <w:t>BUT recent breakthroughs in treatment</w:t>
      </w:r>
      <w:r w:rsidR="00CD226D">
        <w:rPr>
          <w:rFonts w:ascii="Times New Roman" w:hAnsi="Times New Roman" w:cs="Times New Roman"/>
        </w:rPr>
        <w:t xml:space="preserve"> addressing causes of the disease</w:t>
      </w:r>
      <w:r>
        <w:rPr>
          <w:rFonts w:ascii="Times New Roman" w:hAnsi="Times New Roman" w:cs="Times New Roman"/>
        </w:rPr>
        <w:t xml:space="preserve"> have greatly increased lifespan THEREFORE patients are now living into their 40s and beyond. </w:t>
      </w:r>
    </w:p>
    <w:p w14:paraId="5BEC2142" w14:textId="0AE3E608" w:rsidR="00CD226D" w:rsidRDefault="00F23138" w:rsidP="0010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assertion</w:t>
      </w:r>
      <w:r w:rsidR="00C41639">
        <w:rPr>
          <w:rFonts w:ascii="Times New Roman" w:hAnsi="Times New Roman" w:cs="Times New Roman"/>
        </w:rPr>
        <w:t xml:space="preserve">: </w:t>
      </w:r>
      <w:r w:rsidR="00CD226D">
        <w:rPr>
          <w:rFonts w:ascii="Times New Roman" w:hAnsi="Times New Roman" w:cs="Times New Roman"/>
        </w:rPr>
        <w:t>Cystic fibrosis can cause damage to the lungs, pancreas, and other organs due to a buildup of thick, sticky mucus.</w:t>
      </w:r>
    </w:p>
    <w:p w14:paraId="0CC4C7A2" w14:textId="77777777" w:rsidR="00CD226D" w:rsidRDefault="00CD226D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Cff.org </w:t>
      </w:r>
    </w:p>
    <w:p w14:paraId="72B75EAF" w14:textId="709AAA2C" w:rsidR="00073881" w:rsidRDefault="00073881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symptoms include salty skin; frequent, wet coughs; poor weight gain despite healthy appetite, and increased risk of infection (immunodeficiency)</w:t>
      </w:r>
    </w:p>
    <w:p w14:paraId="742B3F7B" w14:textId="6FC6877C" w:rsidR="00CD226D" w:rsidRPr="00001E2C" w:rsidRDefault="00CD226D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gives a basic overview of CF BUT </w:t>
      </w:r>
      <w:r w:rsidR="00073881">
        <w:rPr>
          <w:rFonts w:ascii="Times New Roman" w:hAnsi="Times New Roman" w:cs="Times New Roman"/>
        </w:rPr>
        <w:t xml:space="preserve">the new treatments I’ll be discussing are so revolutionary because they address the root cause of CF rather than the symptoms, </w:t>
      </w:r>
      <w:r w:rsidR="005628F6">
        <w:rPr>
          <w:rFonts w:ascii="Times New Roman" w:hAnsi="Times New Roman" w:cs="Times New Roman"/>
        </w:rPr>
        <w:t>THEREFORE</w:t>
      </w:r>
      <w:r w:rsidRPr="00001E2C">
        <w:rPr>
          <w:rFonts w:ascii="Times New Roman" w:hAnsi="Times New Roman" w:cs="Times New Roman"/>
        </w:rPr>
        <w:t xml:space="preserve"> let’s examine the exact effect of the CF mutation</w:t>
      </w:r>
    </w:p>
    <w:p w14:paraId="6B009F38" w14:textId="1A9F4B4C" w:rsidR="00497504" w:rsidRPr="00001E2C" w:rsidRDefault="00F23138" w:rsidP="0010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assertion</w:t>
      </w:r>
      <w:r w:rsidR="003A1E79" w:rsidRPr="00001E2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The CF Delta F508 mutation has two main effects on operation of cells</w:t>
      </w:r>
    </w:p>
    <w:p w14:paraId="34449BB1" w14:textId="18C1D985" w:rsidR="003A1E79" w:rsidRDefault="003A1E79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1E2C">
        <w:rPr>
          <w:rFonts w:ascii="Times New Roman" w:hAnsi="Times New Roman" w:cs="Times New Roman"/>
        </w:rPr>
        <w:t xml:space="preserve">Source: How </w:t>
      </w:r>
      <w:proofErr w:type="spellStart"/>
      <w:r w:rsidRPr="00001E2C">
        <w:rPr>
          <w:rFonts w:ascii="Times New Roman" w:hAnsi="Times New Roman" w:cs="Times New Roman"/>
        </w:rPr>
        <w:t>Orkambi</w:t>
      </w:r>
      <w:proofErr w:type="spellEnd"/>
      <w:r w:rsidRPr="00001E2C">
        <w:rPr>
          <w:rFonts w:ascii="Times New Roman" w:hAnsi="Times New Roman" w:cs="Times New Roman"/>
        </w:rPr>
        <w:t xml:space="preserve"> Works – from </w:t>
      </w:r>
      <w:proofErr w:type="spellStart"/>
      <w:r w:rsidRPr="00001E2C">
        <w:rPr>
          <w:rFonts w:ascii="Times New Roman" w:hAnsi="Times New Roman" w:cs="Times New Roman"/>
        </w:rPr>
        <w:t>Orkambi</w:t>
      </w:r>
      <w:proofErr w:type="spellEnd"/>
      <w:r w:rsidRPr="00001E2C">
        <w:rPr>
          <w:rFonts w:ascii="Times New Roman" w:hAnsi="Times New Roman" w:cs="Times New Roman"/>
        </w:rPr>
        <w:t xml:space="preserve"> website. </w:t>
      </w:r>
    </w:p>
    <w:p w14:paraId="42437F03" w14:textId="326C757A" w:rsidR="001F240E" w:rsidRPr="00001E2C" w:rsidRDefault="001F240E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graphics on this slide!</w:t>
      </w:r>
    </w:p>
    <w:p w14:paraId="4D81CD91" w14:textId="468A49F1" w:rsidR="00001E2C" w:rsidRDefault="00001E2C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1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My brother has a type of CF </w:t>
      </w:r>
      <w:r w:rsidR="001F240E">
        <w:rPr>
          <w:rFonts w:ascii="Times New Roman" w:hAnsi="Times New Roman" w:cs="Times New Roman"/>
        </w:rPr>
        <w:t>called Delta F508. This is the most common type of CF mutation, and also the one that the treatment we will discuss today addresses.</w:t>
      </w:r>
    </w:p>
    <w:p w14:paraId="0F01BF5E" w14:textId="77777777" w:rsidR="00F23138" w:rsidRPr="00F23138" w:rsidRDefault="00001E2C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1E2C">
        <w:rPr>
          <w:rFonts w:ascii="Times New Roman" w:hAnsi="Times New Roman" w:cs="Times New Roman"/>
        </w:rPr>
        <w:t xml:space="preserve">The </w:t>
      </w:r>
      <w:r w:rsidRPr="00001E2C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F508del mutation has two main effects. </w:t>
      </w:r>
    </w:p>
    <w:p w14:paraId="009F0D3C" w14:textId="77777777" w:rsidR="00F23138" w:rsidRPr="005628F6" w:rsidRDefault="00001E2C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1E2C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The first is that the body of an F508del CF patient is unable to produce as many normal CFTR proteins as a healthy body. </w:t>
      </w:r>
    </w:p>
    <w:p w14:paraId="67BED439" w14:textId="784875BE" w:rsidR="005628F6" w:rsidRPr="00F23138" w:rsidRDefault="005628F6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ja-JP"/>
        </w:rPr>
        <w:t>CFTR proteins transport chloride ions across a cell’s surface</w:t>
      </w:r>
    </w:p>
    <w:p w14:paraId="43D8F236" w14:textId="0ED9ED0B" w:rsidR="00F23138" w:rsidRPr="00F23138" w:rsidRDefault="00001E2C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1E2C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Many of the </w:t>
      </w:r>
      <w:r w:rsidR="005628F6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mutated </w:t>
      </w:r>
      <w:r w:rsidRPr="00001E2C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proteins are misshapen and ineffective, or else cannot make it all the way to the surface of the cell where they can be of use, or stay there as long. </w:t>
      </w:r>
    </w:p>
    <w:p w14:paraId="0A497726" w14:textId="77777777" w:rsidR="00F23138" w:rsidRPr="00F23138" w:rsidRDefault="00001E2C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1E2C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The second effect is that the opening and closing of the channels created by the CFTR protein doesn't occur nearly often enough. </w:t>
      </w:r>
    </w:p>
    <w:p w14:paraId="42F7D6BA" w14:textId="77777777" w:rsidR="00F23138" w:rsidRPr="00F23138" w:rsidRDefault="00001E2C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1E2C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The result is a lack of chloride ions transported across the cell’s surface, and thus a buildup of mucus in the lungs and other areas. </w:t>
      </w:r>
    </w:p>
    <w:p w14:paraId="340AADFF" w14:textId="38F58426" w:rsidR="003A1E79" w:rsidRPr="001F240E" w:rsidRDefault="00001E2C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01E2C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This can lead to all kinds of other health problems.  </w:t>
      </w:r>
    </w:p>
    <w:p w14:paraId="05E38591" w14:textId="237FD077" w:rsidR="001F240E" w:rsidRDefault="00921E25" w:rsidP="0010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="00221D45">
        <w:rPr>
          <w:rFonts w:ascii="Times New Roman" w:hAnsi="Times New Roman" w:cs="Times New Roman"/>
        </w:rPr>
        <w:t xml:space="preserve"> </w:t>
      </w:r>
      <w:r w:rsidR="00F23138">
        <w:rPr>
          <w:rFonts w:ascii="Times New Roman" w:hAnsi="Times New Roman" w:cs="Times New Roman"/>
        </w:rPr>
        <w:t>assertion</w:t>
      </w:r>
      <w:r w:rsidR="00221D45">
        <w:rPr>
          <w:rFonts w:ascii="Times New Roman" w:hAnsi="Times New Roman" w:cs="Times New Roman"/>
        </w:rPr>
        <w:t xml:space="preserve">: </w:t>
      </w:r>
      <w:proofErr w:type="spellStart"/>
      <w:r w:rsidR="00221D45">
        <w:rPr>
          <w:rFonts w:ascii="Times New Roman" w:hAnsi="Times New Roman" w:cs="Times New Roman"/>
        </w:rPr>
        <w:t>Orkambi</w:t>
      </w:r>
      <w:proofErr w:type="spellEnd"/>
      <w:r w:rsidR="00F23138">
        <w:rPr>
          <w:rFonts w:ascii="Times New Roman" w:hAnsi="Times New Roman" w:cs="Times New Roman"/>
        </w:rPr>
        <w:t xml:space="preserve"> is a miraculous breakthrough for patients with the Delta F508 CF mutation – addressing the cause, not just the symptoms</w:t>
      </w:r>
    </w:p>
    <w:p w14:paraId="1600E1EC" w14:textId="6583D7E8" w:rsidR="00221D45" w:rsidRDefault="00221D45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Source: How </w:t>
      </w:r>
      <w:proofErr w:type="spellStart"/>
      <w:r>
        <w:rPr>
          <w:rFonts w:ascii="Times New Roman" w:hAnsi="Times New Roman" w:cs="Times New Roman"/>
        </w:rPr>
        <w:t>Orkambi</w:t>
      </w:r>
      <w:proofErr w:type="spellEnd"/>
      <w:r>
        <w:rPr>
          <w:rFonts w:ascii="Times New Roman" w:hAnsi="Times New Roman" w:cs="Times New Roman"/>
        </w:rPr>
        <w:t xml:space="preserve"> Works</w:t>
      </w:r>
    </w:p>
    <w:p w14:paraId="3DDB72D5" w14:textId="77777777" w:rsidR="00F23138" w:rsidRPr="00F23138" w:rsidRDefault="00104CF8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This drug is designed to be a partial to substantial cure for F508del CF patients, combining drugs called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lumacaftor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ivacaftor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. </w:t>
      </w:r>
    </w:p>
    <w:p w14:paraId="407ADB1F" w14:textId="77777777" w:rsidR="00F23138" w:rsidRPr="00F23138" w:rsidRDefault="00104CF8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Lumacaftor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 helps CFTR to form properly and remain on the cell’s surface fo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r longer. </w:t>
      </w:r>
    </w:p>
    <w:p w14:paraId="3AC4914C" w14:textId="44350F26" w:rsidR="00104CF8" w:rsidRPr="00104CF8" w:rsidRDefault="00104CF8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Ivacaftor</w:t>
      </w:r>
      <w:proofErr w:type="spellEnd"/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 helps improve the opening and closing of the chloride channel created by the CFTR protein.</w:t>
      </w:r>
    </w:p>
    <w:p w14:paraId="7AA59A41" w14:textId="6E3D4430" w:rsidR="00104CF8" w:rsidRPr="00104CF8" w:rsidRDefault="00104CF8" w:rsidP="00104C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This discovery is revolutionary for people living with cystic fibrosis, and has the possibility to substantially expand their expected lifespan over time.</w:t>
      </w:r>
    </w:p>
    <w:p w14:paraId="18260F60" w14:textId="1E18C3C4" w:rsidR="00104CF8" w:rsidRPr="00104CF8" w:rsidRDefault="00921E25" w:rsidP="00104CF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THEREFORE, b</w:t>
      </w:r>
      <w:r w:rsidR="00104CF8" w:rsidRPr="00104CF8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est of all, my brother was healthy enough to begin taking this drug almost immediately after its approval, a miracle for me and many others who love people with cystic fibrosis. </w:t>
      </w:r>
    </w:p>
    <w:p w14:paraId="3F6DC738" w14:textId="77777777" w:rsidR="00104CF8" w:rsidRDefault="00104CF8" w:rsidP="00104CF8">
      <w:pPr>
        <w:rPr>
          <w:rFonts w:ascii="Times New Roman" w:hAnsi="Times New Roman" w:cs="Times New Roman"/>
        </w:rPr>
      </w:pPr>
    </w:p>
    <w:p w14:paraId="5284C53A" w14:textId="77777777" w:rsidR="00F23138" w:rsidRDefault="00F23138" w:rsidP="00104CF8">
      <w:pPr>
        <w:rPr>
          <w:rFonts w:ascii="Times New Roman" w:hAnsi="Times New Roman" w:cs="Times New Roman"/>
        </w:rPr>
      </w:pPr>
    </w:p>
    <w:p w14:paraId="6E56F503" w14:textId="77777777" w:rsidR="00F23138" w:rsidRPr="006B30BA" w:rsidRDefault="00F23138" w:rsidP="00F23138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</w:pPr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Bibliography</w:t>
      </w:r>
    </w:p>
    <w:p w14:paraId="19027605" w14:textId="77777777" w:rsidR="00F23138" w:rsidRPr="006B30BA" w:rsidRDefault="00F23138" w:rsidP="00F23138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</w:pPr>
      <w:proofErr w:type="gramStart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Cystic Fibrosis Foundation.</w:t>
      </w:r>
      <w:proofErr w:type="gram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 (</w:t>
      </w:r>
      <w:proofErr w:type="spellStart"/>
      <w:proofErr w:type="gramStart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n</w:t>
      </w:r>
      <w:proofErr w:type="gram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.d.</w:t>
      </w:r>
      <w:proofErr w:type="spell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). </w:t>
      </w:r>
      <w:proofErr w:type="spellStart"/>
      <w:proofErr w:type="gramStart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Lumacaftor</w:t>
      </w:r>
      <w:proofErr w:type="spell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 </w:t>
      </w:r>
      <w:proofErr w:type="spellStart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ivacaftor</w:t>
      </w:r>
      <w:proofErr w:type="spell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 (</w:t>
      </w:r>
      <w:proofErr w:type="spellStart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Orkambi</w:t>
      </w:r>
      <w:proofErr w:type="spell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®).</w:t>
      </w:r>
      <w:proofErr w:type="gram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 Retrieved </w:t>
      </w:r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ab/>
        <w:t xml:space="preserve">September 27, 2018, from </w:t>
      </w:r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ab/>
        <w:t>https://www.cff.org/Trials/Pipeline/details/86/Lumacaftor-ivacaftor-Orkambi-</w:t>
      </w:r>
    </w:p>
    <w:p w14:paraId="0E765019" w14:textId="77777777" w:rsidR="00F23138" w:rsidRPr="006B30BA" w:rsidRDefault="00F23138" w:rsidP="00F23138">
      <w:pPr>
        <w:rPr>
          <w:rFonts w:ascii="Times" w:eastAsia="Times New Roman" w:hAnsi="Times" w:cs="Times New Roman"/>
          <w:lang w:eastAsia="ja-JP"/>
        </w:rPr>
      </w:pPr>
      <w:proofErr w:type="gramStart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Cystic Fibrosis Foundation.</w:t>
      </w:r>
      <w:proofErr w:type="gram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 (</w:t>
      </w:r>
      <w:proofErr w:type="spellStart"/>
      <w:proofErr w:type="gramStart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n</w:t>
      </w:r>
      <w:proofErr w:type="gram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.d.</w:t>
      </w:r>
      <w:proofErr w:type="spell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). </w:t>
      </w:r>
      <w:proofErr w:type="gramStart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About Cystic Fibrosis.</w:t>
      </w:r>
      <w:proofErr w:type="gramEnd"/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 Retrieved September 27, 2018, </w:t>
      </w:r>
      <w:r w:rsidRPr="004C1560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ab/>
        <w:t>from https://www.cff.org/What-is-CF/About-Cystic-Fibrosis/</w:t>
      </w:r>
    </w:p>
    <w:p w14:paraId="6BEB7DFC" w14:textId="77777777" w:rsidR="00F23138" w:rsidRPr="006B30BA" w:rsidRDefault="00F23138" w:rsidP="00F23138">
      <w:pPr>
        <w:rPr>
          <w:rFonts w:ascii="Times" w:eastAsia="Times New Roman" w:hAnsi="Times" w:cs="Times New Roman"/>
          <w:sz w:val="20"/>
          <w:szCs w:val="20"/>
          <w:lang w:eastAsia="ja-JP"/>
        </w:rPr>
      </w:pPr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How ORKAMBI® (</w:t>
      </w:r>
      <w:proofErr w:type="spellStart"/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lumacaftor</w:t>
      </w:r>
      <w:proofErr w:type="spellEnd"/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/</w:t>
      </w:r>
      <w:proofErr w:type="spellStart"/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ivacaftor</w:t>
      </w:r>
      <w:proofErr w:type="spellEnd"/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) Works | Watch the Video. (</w:t>
      </w:r>
      <w:proofErr w:type="spellStart"/>
      <w:proofErr w:type="gramStart"/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n</w:t>
      </w:r>
      <w:proofErr w:type="gramEnd"/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.d.</w:t>
      </w:r>
      <w:proofErr w:type="spellEnd"/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 xml:space="preserve">). Retrieved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ab/>
      </w:r>
      <w:r w:rsidRPr="006B30BA">
        <w:rPr>
          <w:rFonts w:ascii="Times New Roman" w:eastAsia="Times New Roman" w:hAnsi="Times New Roman" w:cs="Times New Roman"/>
          <w:color w:val="333333"/>
          <w:shd w:val="clear" w:color="auto" w:fill="FFFFFF"/>
          <w:lang w:eastAsia="ja-JP"/>
        </w:rPr>
        <w:t>October 7, 2018, from https://www.orkambi.com/how-orkambi-works</w:t>
      </w:r>
    </w:p>
    <w:p w14:paraId="4A8F164A" w14:textId="77777777" w:rsidR="00F23138" w:rsidRDefault="00F23138" w:rsidP="00104CF8">
      <w:pPr>
        <w:rPr>
          <w:rFonts w:ascii="Times New Roman" w:hAnsi="Times New Roman" w:cs="Times New Roman"/>
        </w:rPr>
      </w:pPr>
    </w:p>
    <w:p w14:paraId="5D79DECB" w14:textId="4946A50D" w:rsidR="00FC3816" w:rsidRPr="00104CF8" w:rsidRDefault="009124DA" w:rsidP="00104CF8">
      <w:pPr>
        <w:rPr>
          <w:rFonts w:ascii="Times New Roman" w:hAnsi="Times New Roman" w:cs="Times New Roman"/>
        </w:rPr>
      </w:pPr>
      <w:r w:rsidRPr="009124DA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 wp14:anchorId="1709D7C1" wp14:editId="51D7DFD7">
                <wp:extent cx="307975" cy="307975"/>
                <wp:effectExtent l="0" t="0" r="0" b="0"/>
                <wp:docPr id="3" name="AutoShape 11" descr="he cell of someone with CF without ORKAMBIÂ® (lumacaftor/ivacaftor) and with ORKAMBI, showing how Ivacaftor and Lumacaftor work togeth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he cell of someone with CF without ORKAMBIÂ® (lumacaftor/ivacaftor) and with ORKAMBI, showing how Ivacaftor and Lumacaftor work together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7eRhcDAABLBgAADgAAAGRycy9lMm9Eb2MueG1srFXdbtMwFL5H4h2OfAUSWZIu/Um0dOraFU1s&#10;bGLwAG7iNNYSO9hu04G44YF4CHgxjp2267YbNJGLxD7n+Dt/n09OTjd1BWumNJciJeFRQICJTOZc&#10;LFPy5fPcGxHQhoqcVlKwlNwzTU7Hr1+dtE3CerKUVc4UIIjQSdukpDSmSXxfZyWrqT6SDROoLKSq&#10;qcGtWvq5oi2i15XfC4KB30qVN0pmTGuUzjolGTv8omCZuS4KzQxUKcHYjHsr917Ytz8+oclS0abk&#10;2TYM+oIoasoFOt1DzaihsFL8GVTNMyW1LMxRJmtfFgXPmMsBswmDJ9nclrRhLhcsjm72ZdL/Dzb7&#10;uL5RwPOUHBMQtMYWTVZGOs8QhgRypjOsV8kgY1UFsgAta4a9hJabEqZz95UrA9efPkyuzi7+/Pz9&#10;C95Uq5pmtDBS+Xy9Xb0F5EF3bGv7DnQpbTcBP3CxM3R2l3sEwB7fgZFLZkqmbMvaRicY+W1zo2zR&#10;dXMpszsNQk5LKpZsohtsPNIRU9qJlJJtyWiOtQsthP8Iw240osGivZI5FoFiEVxDN4WqrQ9sFWwc&#10;b+73vGEbAxkKj4NhPOwTyFC1XVsPNNkdbpQ275mswS5SojA6B07Xl9p0pjsT60vIOa8qlNOkEo8E&#10;iNlJ0DUetTobhGPa9ziIz0fno8iLeoNzLwry3JvMp5E3mIfD/ux4Np3Owh/WbxglJc9zJqybHevD&#10;6N9Ytb1/HV/3vNey4rmFsyFptVxMKwVrirdu7h5XctQ8mPmPw3D1wlyepBT2ouCsF3vzwWjoRUXU&#10;9+JhMPKCMD6LB0EUR7P545QuOVKzmyfo4KUpQZuSuN/ruy4dBP0kt8A9z3OjSc0NzrWK1ykZ7Y1o&#10;Yhl4LnLXWkN51a0PSmHDfygFtnvXaMdXS9GO/QuZ3yNdlUQ64VzDCYyLUqpvBFqcZinRX1dUMQLV&#10;hUDKx2EU2fHnNlF/2MONOtQsDjVUZAiVEkPwJtrl1HQjc9UovizRU+gKI6SdFQV3FLZXqItqe7lw&#10;YrlMttPVjsTDvbN6+AeM/wIAAP//AwBQSwMEFAAGAAgAAAAhAPJdrh3ZAAAAAwEAAA8AAABkcnMv&#10;ZG93bnJldi54bWxMj0FLw0AQhe+C/2EZwYvYjaJSYjZFCmIRoTTVnqfZMQlmZ9PsNon/3lEPepnH&#10;8Ib3vskWk2vVQH1oPBu4miWgiEtvG64MvG4fL+egQkS22HomA58UYJGfnmSYWj/yhoYiVkpCOKRo&#10;oI6xS7UOZU0Ow8x3xOK9+95hlLWvtO1xlHDX6uskudMOG5aGGjta1lR+FEdnYCzXw2778qTXF7uV&#10;58PqsCzeno05P5se7kFFmuLfMXzjCzrkwrT3R7ZBtQbkkfgzxbuZ34La/6rOM/2fPf8CAAD//wMA&#10;UEsBAi0AFAAGAAgAAAAhAOSZw8D7AAAA4QEAABMAAAAAAAAAAAAAAAAAAAAAAFtDb250ZW50X1R5&#10;cGVzXS54bWxQSwECLQAUAAYACAAAACEAI7Jq4dcAAACUAQAACwAAAAAAAAAAAAAAAAAsAQAAX3Jl&#10;bHMvLnJlbHNQSwECLQAUAAYACAAAACEAkU7eRhcDAABLBgAADgAAAAAAAAAAAAAAAAAsAgAAZHJz&#10;L2Uyb0RvYy54bWxQSwECLQAUAAYACAAAACEA8l2uHd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C3816" w:rsidRPr="00104CF8" w:rsidSect="00AC4C4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47125" w14:textId="77777777" w:rsidR="009124DA" w:rsidRDefault="009124DA" w:rsidP="009C714E">
      <w:r>
        <w:separator/>
      </w:r>
    </w:p>
  </w:endnote>
  <w:endnote w:type="continuationSeparator" w:id="0">
    <w:p w14:paraId="6961832F" w14:textId="77777777" w:rsidR="009124DA" w:rsidRDefault="009124DA" w:rsidP="009C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F4347" w14:textId="77777777" w:rsidR="009124DA" w:rsidRDefault="009124DA" w:rsidP="009C714E">
      <w:r>
        <w:separator/>
      </w:r>
    </w:p>
  </w:footnote>
  <w:footnote w:type="continuationSeparator" w:id="0">
    <w:p w14:paraId="7C2AC66C" w14:textId="77777777" w:rsidR="009124DA" w:rsidRDefault="009124DA" w:rsidP="009C71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98FA" w14:textId="77777777" w:rsidR="009124DA" w:rsidRDefault="009124DA" w:rsidP="009C714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Zoë Mertz</w:t>
    </w:r>
  </w:p>
  <w:p w14:paraId="21D29AB8" w14:textId="77777777" w:rsidR="009124DA" w:rsidRDefault="009124DA" w:rsidP="009C714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October 16, 2018</w:t>
    </w:r>
  </w:p>
  <w:p w14:paraId="27864DE7" w14:textId="77777777" w:rsidR="009124DA" w:rsidRDefault="009124DA" w:rsidP="009C714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Honors 220 A: Storytelling in the Sciences</w:t>
    </w:r>
  </w:p>
  <w:p w14:paraId="66674E37" w14:textId="77777777" w:rsidR="009124DA" w:rsidRPr="009C714E" w:rsidRDefault="009124DA" w:rsidP="009C714E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CD9"/>
    <w:multiLevelType w:val="multilevel"/>
    <w:tmpl w:val="D3DADE66"/>
    <w:lvl w:ilvl="0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>
      <w:start w:val="1"/>
      <w:numFmt w:val="bullet"/>
      <w:lvlText w:val=""/>
      <w:lvlJc w:val="left"/>
      <w:pPr>
        <w:ind w:left="960" w:hanging="480"/>
      </w:pPr>
      <w:rPr>
        <w:rFonts w:ascii="Wingdings 3" w:hAnsi="Wingdings 3" w:hint="default"/>
      </w:rPr>
    </w:lvl>
    <w:lvl w:ilvl="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20" w:hanging="480"/>
      </w:pPr>
      <w:rPr>
        <w:rFonts w:ascii="Courier New" w:hAnsi="Courier New" w:hint="default"/>
      </w:rPr>
    </w:lvl>
    <w:lvl w:ilvl="4">
      <w:start w:val="1"/>
      <w:numFmt w:val="bullet"/>
      <w:lvlText w:val=""/>
      <w:lvlJc w:val="left"/>
      <w:pPr>
        <w:ind w:left="2400" w:hanging="480"/>
      </w:pPr>
      <w:rPr>
        <w:rFonts w:ascii="Wingdings 3" w:hAnsi="Wingdings 3" w:hint="default"/>
      </w:rPr>
    </w:lvl>
    <w:lvl w:ilvl="5">
      <w:start w:val="1"/>
      <w:numFmt w:val="bullet"/>
      <w:lvlText w:val="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687100"/>
    <w:multiLevelType w:val="hybridMultilevel"/>
    <w:tmpl w:val="B41AEC5E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E"/>
    <w:rsid w:val="00001E2C"/>
    <w:rsid w:val="00073881"/>
    <w:rsid w:val="00104CF8"/>
    <w:rsid w:val="001F240E"/>
    <w:rsid w:val="00221D45"/>
    <w:rsid w:val="0037513F"/>
    <w:rsid w:val="003A1E79"/>
    <w:rsid w:val="00497504"/>
    <w:rsid w:val="005628F6"/>
    <w:rsid w:val="009124DA"/>
    <w:rsid w:val="00921E25"/>
    <w:rsid w:val="009C714E"/>
    <w:rsid w:val="00AB129C"/>
    <w:rsid w:val="00AC4C4A"/>
    <w:rsid w:val="00C36E57"/>
    <w:rsid w:val="00C41639"/>
    <w:rsid w:val="00CB681E"/>
    <w:rsid w:val="00CD226D"/>
    <w:rsid w:val="00F23138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C19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714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714E"/>
  </w:style>
  <w:style w:type="paragraph" w:styleId="Footer">
    <w:name w:val="footer"/>
    <w:basedOn w:val="Normal"/>
    <w:link w:val="FooterChar"/>
    <w:uiPriority w:val="99"/>
    <w:unhideWhenUsed/>
    <w:rsid w:val="009C714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7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714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714E"/>
  </w:style>
  <w:style w:type="paragraph" w:styleId="Footer">
    <w:name w:val="footer"/>
    <w:basedOn w:val="Normal"/>
    <w:link w:val="FooterChar"/>
    <w:uiPriority w:val="99"/>
    <w:unhideWhenUsed/>
    <w:rsid w:val="009C714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573</Words>
  <Characters>3267</Characters>
  <Application>Microsoft Macintosh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Mertz</dc:creator>
  <cp:keywords/>
  <dc:description/>
  <cp:lastModifiedBy>Zoe Mertz</cp:lastModifiedBy>
  <cp:revision>16</cp:revision>
  <dcterms:created xsi:type="dcterms:W3CDTF">2018-10-16T21:01:00Z</dcterms:created>
  <dcterms:modified xsi:type="dcterms:W3CDTF">2018-10-22T03:04:00Z</dcterms:modified>
</cp:coreProperties>
</file>